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44" w:rsidRDefault="00C64044" w:rsidP="00763D4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64044" w:rsidRPr="008C38E7" w:rsidRDefault="00C64044" w:rsidP="00347711">
      <w:pPr>
        <w:spacing w:before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38E7">
        <w:rPr>
          <w:rFonts w:ascii="Times New Roman" w:hAnsi="Times New Roman"/>
          <w:b/>
          <w:sz w:val="24"/>
          <w:szCs w:val="24"/>
          <w:lang w:val="bg-BG"/>
        </w:rPr>
        <w:t>ЗАПОВЕД</w:t>
      </w:r>
    </w:p>
    <w:p w:rsidR="00C64044" w:rsidRPr="008C38E7" w:rsidRDefault="00C64044" w:rsidP="00763D4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38E7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C64044" w:rsidRPr="008C38E7" w:rsidRDefault="00C64044" w:rsidP="00763D4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38E7">
        <w:rPr>
          <w:rFonts w:ascii="Times New Roman" w:hAnsi="Times New Roman"/>
          <w:b/>
          <w:sz w:val="24"/>
          <w:szCs w:val="24"/>
          <w:lang w:val="bg-BG"/>
        </w:rPr>
        <w:t>№ РД  - /</w:t>
      </w:r>
      <w:r w:rsidR="00EE4EB1" w:rsidRPr="006013AC">
        <w:rPr>
          <w:rFonts w:ascii="Times New Roman" w:hAnsi="Times New Roman"/>
          <w:b/>
          <w:sz w:val="24"/>
          <w:szCs w:val="24"/>
          <w:lang w:val="bg-BG"/>
        </w:rPr>
        <w:t>…</w:t>
      </w:r>
      <w:r w:rsidR="00473CCE" w:rsidRPr="006013AC">
        <w:rPr>
          <w:rFonts w:ascii="Times New Roman" w:hAnsi="Times New Roman"/>
          <w:b/>
          <w:sz w:val="24"/>
          <w:szCs w:val="24"/>
          <w:lang w:val="bg-BG"/>
        </w:rPr>
        <w:t>….</w:t>
      </w:r>
      <w:r w:rsidR="00EE4EB1" w:rsidRPr="006013AC">
        <w:rPr>
          <w:rFonts w:ascii="Times New Roman" w:hAnsi="Times New Roman"/>
          <w:b/>
          <w:sz w:val="24"/>
          <w:szCs w:val="24"/>
          <w:lang w:val="bg-BG"/>
        </w:rPr>
        <w:t>…….</w:t>
      </w:r>
      <w:r w:rsidR="00EE4EB1">
        <w:rPr>
          <w:rFonts w:ascii="Times New Roman" w:hAnsi="Times New Roman"/>
          <w:b/>
          <w:sz w:val="24"/>
          <w:szCs w:val="24"/>
          <w:lang w:val="bg-BG"/>
        </w:rPr>
        <w:t>20</w:t>
      </w:r>
      <w:r w:rsidR="00DD6CB2" w:rsidRPr="006013AC">
        <w:rPr>
          <w:rFonts w:ascii="Times New Roman" w:hAnsi="Times New Roman"/>
          <w:b/>
          <w:sz w:val="24"/>
          <w:szCs w:val="24"/>
          <w:lang w:val="bg-BG"/>
        </w:rPr>
        <w:t>2</w:t>
      </w:r>
      <w:r w:rsidR="00DD6CB2">
        <w:rPr>
          <w:rFonts w:ascii="Times New Roman" w:hAnsi="Times New Roman"/>
          <w:b/>
          <w:sz w:val="24"/>
          <w:szCs w:val="24"/>
          <w:lang w:val="bg-BG"/>
        </w:rPr>
        <w:t>1</w:t>
      </w:r>
      <w:r w:rsidR="003A2899" w:rsidRPr="008C38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C38E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C64044" w:rsidRPr="008C38E7" w:rsidRDefault="00C64044" w:rsidP="00763D4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C64044" w:rsidRPr="008C38E7" w:rsidRDefault="00C64044" w:rsidP="00763D4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64044" w:rsidRPr="00DD6CB2" w:rsidRDefault="00C64044" w:rsidP="00763D4F">
      <w:pPr>
        <w:ind w:firstLine="540"/>
        <w:jc w:val="both"/>
        <w:rPr>
          <w:rFonts w:ascii="Times New Roman" w:hAnsi="Times New Roman"/>
          <w:sz w:val="24"/>
          <w:szCs w:val="24"/>
          <w:lang w:val="bg-BG"/>
        </w:rPr>
      </w:pPr>
      <w:r w:rsidRPr="00DD6CB2">
        <w:rPr>
          <w:rFonts w:ascii="Times New Roman" w:hAnsi="Times New Roman"/>
          <w:sz w:val="24"/>
          <w:szCs w:val="24"/>
          <w:lang w:val="bg-BG"/>
        </w:rPr>
        <w:t>На основание чл. 10, ал. 1, 2 и 3 от Закона за лечебните растения</w:t>
      </w:r>
      <w:r w:rsidR="00D00305" w:rsidRPr="006013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F43EDB" w:rsidRPr="00DD6CB2">
        <w:rPr>
          <w:rFonts w:ascii="Times New Roman" w:hAnsi="Times New Roman"/>
          <w:sz w:val="24"/>
          <w:szCs w:val="24"/>
          <w:lang w:val="bg-BG"/>
        </w:rPr>
        <w:t>становище получено от постоянно действаща експертна група</w:t>
      </w:r>
      <w:r w:rsidR="008E2F6F" w:rsidRPr="00DD6CB2">
        <w:rPr>
          <w:rFonts w:ascii="Times New Roman" w:hAnsi="Times New Roman"/>
          <w:sz w:val="24"/>
          <w:szCs w:val="24"/>
          <w:lang w:val="bg-BG"/>
        </w:rPr>
        <w:t>,</w:t>
      </w:r>
      <w:r w:rsidR="00F43EDB" w:rsidRPr="00DD6CB2">
        <w:rPr>
          <w:rFonts w:ascii="Times New Roman" w:hAnsi="Times New Roman"/>
          <w:sz w:val="24"/>
          <w:szCs w:val="24"/>
          <w:lang w:val="bg-BG"/>
        </w:rPr>
        <w:t xml:space="preserve"> сформирана със </w:t>
      </w:r>
      <w:r w:rsidR="008E2F6F" w:rsidRPr="00DD6CB2">
        <w:rPr>
          <w:rFonts w:ascii="Times New Roman" w:hAnsi="Times New Roman"/>
          <w:sz w:val="24"/>
          <w:szCs w:val="24"/>
          <w:lang w:val="bg-BG"/>
        </w:rPr>
        <w:t>з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>аповед</w:t>
      </w:r>
      <w:r w:rsidR="00F43EDB" w:rsidRPr="00DD6C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2F6F" w:rsidRPr="00DD6CB2">
        <w:rPr>
          <w:rFonts w:ascii="Times New Roman" w:hAnsi="Times New Roman"/>
          <w:sz w:val="24"/>
          <w:szCs w:val="24"/>
          <w:lang w:val="bg-BG"/>
        </w:rPr>
        <w:t xml:space="preserve">№ РД-443/23.06.2015 г. </w:t>
      </w:r>
      <w:r w:rsidR="00F43EDB" w:rsidRPr="00DD6CB2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E2F6F" w:rsidRPr="00DD6CB2">
        <w:rPr>
          <w:rFonts w:ascii="Times New Roman" w:hAnsi="Times New Roman"/>
          <w:sz w:val="24"/>
          <w:szCs w:val="24"/>
          <w:lang w:val="bg-BG"/>
        </w:rPr>
        <w:t xml:space="preserve">министъра на околната среда и водите, 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 xml:space="preserve">изменена </w:t>
      </w:r>
      <w:r w:rsidR="008E2F6F" w:rsidRPr="00DD6CB2">
        <w:rPr>
          <w:rFonts w:ascii="Times New Roman" w:hAnsi="Times New Roman"/>
          <w:sz w:val="24"/>
          <w:szCs w:val="24"/>
          <w:lang w:val="bg-BG"/>
        </w:rPr>
        <w:t>със з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>аповед</w:t>
      </w:r>
      <w:r w:rsidR="009C07EA" w:rsidRPr="00DD6CB2">
        <w:rPr>
          <w:rFonts w:ascii="Times New Roman" w:hAnsi="Times New Roman"/>
          <w:sz w:val="24"/>
          <w:szCs w:val="24"/>
          <w:lang w:val="bg-BG"/>
        </w:rPr>
        <w:t>и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 xml:space="preserve"> РД-6</w:t>
      </w:r>
      <w:r w:rsidR="00435A79" w:rsidRPr="00DD6CB2">
        <w:rPr>
          <w:rFonts w:ascii="Times New Roman" w:hAnsi="Times New Roman"/>
          <w:sz w:val="24"/>
          <w:szCs w:val="24"/>
          <w:lang w:val="bg-BG"/>
        </w:rPr>
        <w:t>23/19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>.09.201</w:t>
      </w:r>
      <w:r w:rsidR="00435A79" w:rsidRPr="00DD6CB2">
        <w:rPr>
          <w:rFonts w:ascii="Times New Roman" w:hAnsi="Times New Roman"/>
          <w:sz w:val="24"/>
          <w:szCs w:val="24"/>
          <w:lang w:val="bg-BG"/>
        </w:rPr>
        <w:t>7</w:t>
      </w:r>
      <w:r w:rsidR="00D00305" w:rsidRPr="00DD6CB2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F43EDB" w:rsidRPr="00DD6C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5821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DD6CB2" w:rsidRPr="00DD6CB2">
        <w:rPr>
          <w:rFonts w:ascii="Times New Roman" w:hAnsi="Times New Roman"/>
          <w:sz w:val="24"/>
          <w:szCs w:val="24"/>
          <w:lang w:val="bg-BG"/>
        </w:rPr>
        <w:t xml:space="preserve">РД-150/14.02.2020 г. на министъра на околната среда и водите, </w:t>
      </w:r>
    </w:p>
    <w:p w:rsidR="00C64044" w:rsidRPr="00347711" w:rsidRDefault="00C64044" w:rsidP="00347711">
      <w:pPr>
        <w:pStyle w:val="ListParagraph"/>
        <w:numPr>
          <w:ilvl w:val="0"/>
          <w:numId w:val="3"/>
        </w:numPr>
        <w:tabs>
          <w:tab w:val="left" w:pos="284"/>
          <w:tab w:val="left" w:pos="4253"/>
          <w:tab w:val="left" w:pos="5387"/>
        </w:tabs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47711">
        <w:rPr>
          <w:rFonts w:ascii="Times New Roman" w:hAnsi="Times New Roman"/>
          <w:b/>
          <w:sz w:val="24"/>
          <w:szCs w:val="24"/>
          <w:lang w:val="bg-BG"/>
        </w:rPr>
        <w:t>ОПРЕДЕЛЯМ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64044" w:rsidRPr="00574470" w:rsidRDefault="00C64044" w:rsidP="00347711">
      <w:pPr>
        <w:tabs>
          <w:tab w:val="left" w:pos="851"/>
        </w:tabs>
        <w:overflowPunct/>
        <w:autoSpaceDE/>
        <w:autoSpaceDN/>
        <w:adjustRightInd/>
        <w:spacing w:before="12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>Допустимите за събиране количества билки (кг сухо тегло) от естествените находища, извън територията на националните паркове, съгласно приложението, на следните видове лечебни растения:</w:t>
      </w:r>
    </w:p>
    <w:p w:rsidR="00C64044" w:rsidRPr="00574470" w:rsidRDefault="00C64044" w:rsidP="00AA4F2D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Божур червен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Paeonia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peregrina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Mill</w:t>
      </w:r>
      <w:proofErr w:type="spellEnd"/>
      <w:r w:rsidRPr="00574470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Зърнастец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елшовиден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Frangula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alnus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Mill</w:t>
      </w:r>
      <w:proofErr w:type="spellEnd"/>
      <w:r w:rsidRPr="00574470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Иглика лечебна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Primula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veris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Катраника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, пелин бял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Artemisia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alba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Turra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Лазаркиня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, еньовче ароматно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Galium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odoratum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 xml:space="preserve">(L.)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Scop</w:t>
      </w:r>
      <w:proofErr w:type="spellEnd"/>
      <w:r w:rsidRPr="00574470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Лудо биле, старо биле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Atropa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belladonna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Ранилист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лечебен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Betonica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officinalis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Решетка </w:t>
      </w: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безстъблена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Carlina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acanthifolia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All</w:t>
      </w:r>
      <w:proofErr w:type="spellEnd"/>
      <w:r w:rsidRPr="00574470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Тлъстига лютива, жълто </w:t>
      </w: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прозориче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Sedum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acre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Трън кисел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Berberis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vulgaris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) </w:t>
      </w:r>
    </w:p>
    <w:p w:rsidR="00C64044" w:rsidRPr="00574470" w:rsidRDefault="00C64044" w:rsidP="00AA4F2D">
      <w:pPr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t>Шапиче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Alchemilla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vulgaris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Cs/>
          <w:sz w:val="24"/>
          <w:szCs w:val="24"/>
          <w:lang w:val="bg-BG"/>
        </w:rPr>
        <w:t>complex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C64044" w:rsidRPr="00574470" w:rsidRDefault="00C64044" w:rsidP="00347711">
      <w:pPr>
        <w:tabs>
          <w:tab w:val="num" w:pos="0"/>
        </w:tabs>
        <w:spacing w:before="24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4470">
        <w:rPr>
          <w:rFonts w:ascii="Times New Roman" w:hAnsi="Times New Roman"/>
          <w:b/>
          <w:sz w:val="24"/>
          <w:szCs w:val="24"/>
        </w:rPr>
        <w:t>II</w:t>
      </w:r>
      <w:r w:rsidRPr="00574470">
        <w:rPr>
          <w:rFonts w:ascii="Times New Roman" w:hAnsi="Times New Roman"/>
          <w:b/>
          <w:sz w:val="24"/>
          <w:szCs w:val="24"/>
          <w:lang w:val="bg-BG"/>
        </w:rPr>
        <w:t>. ЗАБРАНЯВАМ:</w:t>
      </w:r>
    </w:p>
    <w:p w:rsidR="00C64044" w:rsidRPr="00574470" w:rsidRDefault="00C64044" w:rsidP="00763D4F">
      <w:pPr>
        <w:numPr>
          <w:ilvl w:val="0"/>
          <w:numId w:val="1"/>
        </w:numPr>
        <w:tabs>
          <w:tab w:val="clear" w:pos="1070"/>
          <w:tab w:val="num" w:pos="0"/>
          <w:tab w:val="left" w:pos="851"/>
        </w:tabs>
        <w:overflowPunct/>
        <w:autoSpaceDE/>
        <w:autoSpaceDN/>
        <w:adjustRightInd/>
        <w:spacing w:before="12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Събирането в националните паркове на билки от видовете лечебни растения по т. </w:t>
      </w:r>
      <w:r w:rsidRPr="00574470">
        <w:rPr>
          <w:rFonts w:ascii="Times New Roman" w:hAnsi="Times New Roman"/>
          <w:sz w:val="24"/>
          <w:szCs w:val="24"/>
        </w:rPr>
        <w:t>I</w:t>
      </w:r>
      <w:r w:rsidRPr="00574470">
        <w:rPr>
          <w:rFonts w:ascii="Times New Roman" w:hAnsi="Times New Roman"/>
          <w:sz w:val="24"/>
          <w:szCs w:val="24"/>
          <w:lang w:val="bg-BG"/>
        </w:rPr>
        <w:t>.</w:t>
      </w:r>
    </w:p>
    <w:p w:rsidR="00C64044" w:rsidRPr="00574470" w:rsidRDefault="00C64044" w:rsidP="00763D4F">
      <w:pPr>
        <w:numPr>
          <w:ilvl w:val="0"/>
          <w:numId w:val="1"/>
        </w:numPr>
        <w:tabs>
          <w:tab w:val="clear" w:pos="1070"/>
          <w:tab w:val="num" w:pos="0"/>
          <w:tab w:val="left" w:pos="851"/>
        </w:tabs>
        <w:overflowPunct/>
        <w:autoSpaceDE/>
        <w:autoSpaceDN/>
        <w:adjustRightInd/>
        <w:spacing w:before="12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74470">
        <w:rPr>
          <w:rFonts w:ascii="Times New Roman" w:hAnsi="Times New Roman"/>
          <w:sz w:val="24"/>
          <w:szCs w:val="24"/>
          <w:lang w:val="bg-BG"/>
        </w:rPr>
        <w:t xml:space="preserve">Събирането на билки от естествените им находища от видовете лечебни растения по т. </w:t>
      </w:r>
      <w:r w:rsidRPr="00574470">
        <w:rPr>
          <w:rFonts w:ascii="Times New Roman" w:hAnsi="Times New Roman"/>
          <w:sz w:val="24"/>
          <w:szCs w:val="24"/>
        </w:rPr>
        <w:t>I</w:t>
      </w:r>
      <w:r w:rsidRPr="00574470">
        <w:rPr>
          <w:rFonts w:ascii="Times New Roman" w:hAnsi="Times New Roman"/>
          <w:sz w:val="24"/>
          <w:szCs w:val="24"/>
          <w:lang w:val="bg-BG"/>
        </w:rPr>
        <w:t>, извън количествата и районите, определени в приложението</w:t>
      </w:r>
      <w:r w:rsidR="003A2899" w:rsidRPr="006013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2899" w:rsidRPr="00574470">
        <w:rPr>
          <w:rFonts w:ascii="Times New Roman" w:hAnsi="Times New Roman"/>
          <w:sz w:val="24"/>
          <w:szCs w:val="24"/>
          <w:lang w:val="bg-BG"/>
        </w:rPr>
        <w:t>към тази заповед</w:t>
      </w:r>
      <w:r w:rsidRPr="00574470">
        <w:rPr>
          <w:rFonts w:ascii="Times New Roman" w:hAnsi="Times New Roman"/>
          <w:sz w:val="24"/>
          <w:szCs w:val="24"/>
          <w:lang w:val="bg-BG"/>
        </w:rPr>
        <w:t xml:space="preserve">.  </w:t>
      </w:r>
    </w:p>
    <w:p w:rsidR="00C64044" w:rsidRPr="00574470" w:rsidRDefault="00C64044" w:rsidP="00763D4F">
      <w:pPr>
        <w:pStyle w:val="Style"/>
        <w:numPr>
          <w:ilvl w:val="0"/>
          <w:numId w:val="1"/>
        </w:numPr>
        <w:tabs>
          <w:tab w:val="clear" w:pos="1070"/>
          <w:tab w:val="num" w:pos="0"/>
          <w:tab w:val="left" w:pos="851"/>
        </w:tabs>
        <w:autoSpaceDE/>
        <w:autoSpaceDN/>
        <w:adjustRightInd/>
        <w:spacing w:before="120"/>
        <w:ind w:left="0" w:right="0" w:firstLine="567"/>
        <w:outlineLvl w:val="0"/>
      </w:pPr>
      <w:r w:rsidRPr="00574470">
        <w:t xml:space="preserve">Разпределянето на билки от видовете лечебни растения по т. I на </w:t>
      </w:r>
      <w:proofErr w:type="spellStart"/>
      <w:r w:rsidRPr="00574470">
        <w:t>билкозаготвителни</w:t>
      </w:r>
      <w:proofErr w:type="spellEnd"/>
      <w:r w:rsidRPr="00574470">
        <w:t xml:space="preserve"> пунктове, които не отговарят на изискванията на Наредба № 5 от 2004 г. </w:t>
      </w:r>
      <w:r w:rsidRPr="00574470">
        <w:rPr>
          <w:bCs/>
        </w:rPr>
        <w:t xml:space="preserve">за изискванията, на които трябва да отговарят </w:t>
      </w:r>
      <w:proofErr w:type="spellStart"/>
      <w:r w:rsidRPr="00574470">
        <w:rPr>
          <w:bCs/>
        </w:rPr>
        <w:t>билкозаготвителните</w:t>
      </w:r>
      <w:proofErr w:type="spellEnd"/>
      <w:r w:rsidRPr="00574470">
        <w:rPr>
          <w:bCs/>
        </w:rPr>
        <w:t xml:space="preserve"> пунктове и складовете за билки, издадена от</w:t>
      </w:r>
      <w:r w:rsidRPr="00574470">
        <w:t xml:space="preserve"> министъра на здравеопазването и минист</w:t>
      </w:r>
      <w:r w:rsidR="00902E40" w:rsidRPr="00574470">
        <w:t>ъра на околната среда и водите</w:t>
      </w:r>
      <w:r w:rsidR="00902E40" w:rsidRPr="006013AC">
        <w:t xml:space="preserve"> (</w:t>
      </w:r>
      <w:r w:rsidRPr="00574470">
        <w:t>ДВ, бр. 85 от 2004 г.</w:t>
      </w:r>
      <w:r w:rsidR="00902E40" w:rsidRPr="006013AC">
        <w:t>).</w:t>
      </w:r>
    </w:p>
    <w:p w:rsidR="00C64044" w:rsidRPr="00574470" w:rsidRDefault="00C64044" w:rsidP="00763D4F">
      <w:pPr>
        <w:pStyle w:val="Style"/>
        <w:numPr>
          <w:ilvl w:val="0"/>
          <w:numId w:val="1"/>
        </w:numPr>
        <w:tabs>
          <w:tab w:val="clear" w:pos="1070"/>
          <w:tab w:val="num" w:pos="0"/>
          <w:tab w:val="left" w:pos="851"/>
        </w:tabs>
        <w:autoSpaceDE/>
        <w:autoSpaceDN/>
        <w:adjustRightInd/>
        <w:spacing w:before="120"/>
        <w:ind w:left="0" w:right="0" w:firstLine="567"/>
        <w:outlineLvl w:val="0"/>
      </w:pPr>
      <w:r w:rsidRPr="00574470">
        <w:t>Събирането на билки от естествените им находища на територията на цялата страна, от следните видове лечебни растения:</w:t>
      </w:r>
    </w:p>
    <w:p w:rsidR="00C64044" w:rsidRPr="00574470" w:rsidRDefault="00C64044" w:rsidP="007F3E85">
      <w:pPr>
        <w:numPr>
          <w:ilvl w:val="0"/>
          <w:numId w:val="8"/>
        </w:numPr>
        <w:spacing w:before="120"/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574470">
        <w:rPr>
          <w:rFonts w:ascii="Times New Roman" w:hAnsi="Times New Roman"/>
          <w:sz w:val="24"/>
          <w:szCs w:val="24"/>
          <w:lang w:val="bg-BG"/>
        </w:rPr>
        <w:lastRenderedPageBreak/>
        <w:t>Бенедиктински</w:t>
      </w:r>
      <w:proofErr w:type="spellEnd"/>
      <w:r w:rsidRPr="00574470">
        <w:rPr>
          <w:rFonts w:ascii="Times New Roman" w:hAnsi="Times New Roman"/>
          <w:sz w:val="24"/>
          <w:szCs w:val="24"/>
          <w:lang w:val="bg-BG"/>
        </w:rPr>
        <w:t xml:space="preserve"> трън, пресечка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Cnicus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574470">
        <w:rPr>
          <w:rFonts w:ascii="Times New Roman" w:hAnsi="Times New Roman"/>
          <w:i/>
          <w:sz w:val="24"/>
          <w:szCs w:val="24"/>
          <w:lang w:val="bg-BG"/>
        </w:rPr>
        <w:t>benedictus</w:t>
      </w:r>
      <w:proofErr w:type="spellEnd"/>
      <w:r w:rsidRPr="0057447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74470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Волски език 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Phyllitis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scolopendrium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(L.)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Newm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AA4F2D">
        <w:rPr>
          <w:rFonts w:ascii="Times New Roman" w:hAnsi="Times New Roman"/>
          <w:iCs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Горицвет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пролетен </w:t>
      </w:r>
      <w:r w:rsidRPr="00AA4F2D">
        <w:rPr>
          <w:rFonts w:ascii="Times New Roman" w:hAnsi="Times New Roman"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Adonis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vernalis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</w:t>
      </w:r>
      <w:r w:rsidRPr="00AA4F2D">
        <w:rPr>
          <w:rFonts w:ascii="Times New Roman" w:hAnsi="Times New Roman"/>
          <w:sz w:val="24"/>
          <w:szCs w:val="24"/>
          <w:lang w:val="bg-BG"/>
        </w:rPr>
        <w:t>)</w:t>
      </w:r>
      <w:bookmarkStart w:id="0" w:name="_GoBack"/>
      <w:bookmarkEnd w:id="0"/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Дилянка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лечебна, валериана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Valeriana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officinalis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Залист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бодлив 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Ruscus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aculeatus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Изтравниче,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страшниче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C38E7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Asplenium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trichomanes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684FD9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84FD9">
        <w:rPr>
          <w:rFonts w:ascii="Times New Roman" w:hAnsi="Times New Roman"/>
          <w:sz w:val="24"/>
          <w:szCs w:val="24"/>
          <w:lang w:val="bg-BG"/>
        </w:rPr>
        <w:t xml:space="preserve">Исландски лишей </w:t>
      </w:r>
      <w:r w:rsidRPr="00684FD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684FD9">
        <w:rPr>
          <w:rFonts w:ascii="Times New Roman" w:hAnsi="Times New Roman"/>
          <w:i/>
          <w:sz w:val="24"/>
          <w:szCs w:val="24"/>
          <w:lang w:val="bg-BG"/>
        </w:rPr>
        <w:t>Cetraria</w:t>
      </w:r>
      <w:proofErr w:type="spellEnd"/>
      <w:r w:rsidRPr="00684FD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684FD9">
        <w:rPr>
          <w:rFonts w:ascii="Times New Roman" w:hAnsi="Times New Roman"/>
          <w:i/>
          <w:sz w:val="24"/>
          <w:szCs w:val="24"/>
          <w:lang w:val="bg-BG"/>
        </w:rPr>
        <w:t>islandica</w:t>
      </w:r>
      <w:proofErr w:type="spellEnd"/>
      <w:r w:rsidRPr="00684FD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684FD9">
        <w:rPr>
          <w:rFonts w:ascii="Times New Roman" w:hAnsi="Times New Roman"/>
          <w:iCs/>
          <w:sz w:val="24"/>
          <w:szCs w:val="24"/>
          <w:lang w:val="bg-BG"/>
        </w:rPr>
        <w:t xml:space="preserve">(L.) </w:t>
      </w:r>
      <w:proofErr w:type="spellStart"/>
      <w:r w:rsidRPr="00684FD9">
        <w:rPr>
          <w:rFonts w:ascii="Times New Roman" w:hAnsi="Times New Roman"/>
          <w:iCs/>
          <w:sz w:val="24"/>
          <w:szCs w:val="24"/>
          <w:lang w:val="bg-BG"/>
        </w:rPr>
        <w:t>Ach</w:t>
      </w:r>
      <w:proofErr w:type="spellEnd"/>
      <w:r w:rsidRPr="00684FD9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Исоп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лечебен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Hyssopus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officinalis</w:t>
      </w:r>
      <w:proofErr w:type="spellEnd"/>
      <w:r w:rsidR="00255CE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6473FB">
        <w:rPr>
          <w:rFonts w:ascii="Times New Roman" w:hAnsi="Times New Roman"/>
          <w:sz w:val="24"/>
          <w:szCs w:val="24"/>
          <w:lang w:val="bg-BG"/>
        </w:rPr>
        <w:t>L</w:t>
      </w:r>
      <w:r w:rsidRPr="006473FB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ssp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3A289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aristatus</w:t>
      </w:r>
      <w:proofErr w:type="spellEnd"/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Godr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.)</w:t>
      </w:r>
      <w:r w:rsidR="006473FB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Briq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Какула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едроцветна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Salvia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tomentosa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Mill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Копитник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Asarum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europaeum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Мечо грозде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Arctostaphyllos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uva-ursi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(L.)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Spreng</w:t>
      </w:r>
      <w:proofErr w:type="spellEnd"/>
      <w:r w:rsidRPr="00AA4F2D">
        <w:rPr>
          <w:rFonts w:ascii="Times New Roman" w:hAnsi="Times New Roman"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Момина сълза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Convallaria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majalis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Оман бял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Inula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helenium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Папаронка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жълта, жълт мак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Glaucium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flavum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Crantz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Пелин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сантонинов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Artemisia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santonicum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>Пирински (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мурсалски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алиботушки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) чай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Sideritis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scardica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Gris</w:t>
      </w:r>
      <w:proofErr w:type="spellEnd"/>
      <w:r>
        <w:rPr>
          <w:rFonts w:ascii="Times New Roman" w:hAnsi="Times New Roman"/>
          <w:iCs/>
          <w:sz w:val="24"/>
          <w:szCs w:val="24"/>
        </w:rPr>
        <w:t>e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b.)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Пищялка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панчичева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C38E7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Angelica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pancici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Vand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AA4F2D">
        <w:rPr>
          <w:rFonts w:ascii="Times New Roman" w:hAnsi="Times New Roman"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Плаун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бухалковиден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Lycopodium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clavatum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Риган бял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Origanum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vulgare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0E6D88">
        <w:rPr>
          <w:rFonts w:ascii="Times New Roman" w:hAnsi="Times New Roman"/>
          <w:sz w:val="24"/>
          <w:szCs w:val="24"/>
          <w:lang w:val="bg-BG"/>
        </w:rPr>
        <w:t>L</w:t>
      </w:r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  <w:r w:rsidRPr="003A2899">
        <w:rPr>
          <w:rFonts w:ascii="Times New Roman" w:hAnsi="Times New Roman"/>
          <w:iCs/>
          <w:sz w:val="24"/>
          <w:szCs w:val="24"/>
          <w:lang w:val="pt-BR"/>
        </w:rPr>
        <w:t>s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sp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  <w:r w:rsidRPr="003A2899">
        <w:rPr>
          <w:rFonts w:ascii="Times New Roman" w:hAnsi="Times New Roman"/>
          <w:i/>
          <w:sz w:val="24"/>
          <w:szCs w:val="24"/>
          <w:lang w:val="pt-BR"/>
        </w:rPr>
        <w:t>h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irtum</w:t>
      </w:r>
      <w:proofErr w:type="spellEnd"/>
      <w:r w:rsidRPr="003A2899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Link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)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Ietswaart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)</w:t>
      </w:r>
    </w:p>
    <w:p w:rsidR="00C64044" w:rsidRPr="00DD6CB2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D6CB2">
        <w:rPr>
          <w:rFonts w:ascii="Times New Roman" w:hAnsi="Times New Roman"/>
          <w:sz w:val="24"/>
          <w:szCs w:val="24"/>
          <w:lang w:val="bg-BG"/>
        </w:rPr>
        <w:t xml:space="preserve">Ружа лечебна </w:t>
      </w:r>
      <w:r w:rsidRPr="00DD6CB2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DD6CB2">
        <w:rPr>
          <w:rFonts w:ascii="Times New Roman" w:hAnsi="Times New Roman"/>
          <w:i/>
          <w:sz w:val="24"/>
          <w:szCs w:val="24"/>
          <w:lang w:val="bg-BG"/>
        </w:rPr>
        <w:t>Althaea</w:t>
      </w:r>
      <w:proofErr w:type="spellEnd"/>
      <w:r w:rsidRPr="00DD6CB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DD6CB2">
        <w:rPr>
          <w:rFonts w:ascii="Times New Roman" w:hAnsi="Times New Roman"/>
          <w:i/>
          <w:sz w:val="24"/>
          <w:szCs w:val="24"/>
          <w:lang w:val="bg-BG"/>
        </w:rPr>
        <w:t>officinalis</w:t>
      </w:r>
      <w:proofErr w:type="spellEnd"/>
      <w:r w:rsidRPr="00DD6CB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DD6CB2">
        <w:rPr>
          <w:rFonts w:ascii="Times New Roman" w:hAnsi="Times New Roman"/>
          <w:iCs/>
          <w:sz w:val="24"/>
          <w:szCs w:val="24"/>
          <w:lang w:val="bg-BG"/>
        </w:rPr>
        <w:t>L.)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Салеп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Orchis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sp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.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diversa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 xml:space="preserve">Смил жълт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Helichrysum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arenarium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(L.)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Moe</w:t>
      </w:r>
      <w:proofErr w:type="spellEnd"/>
      <w:r>
        <w:rPr>
          <w:rFonts w:ascii="Times New Roman" w:hAnsi="Times New Roman"/>
          <w:iCs/>
          <w:sz w:val="24"/>
          <w:szCs w:val="24"/>
        </w:rPr>
        <w:t>n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ch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>.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Хуперция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иглолистна,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плаун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обикновен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Huperzia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selago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 (</w:t>
      </w:r>
      <w:r w:rsidRPr="003964AD">
        <w:rPr>
          <w:rFonts w:ascii="Times New Roman" w:hAnsi="Times New Roman"/>
          <w:iCs/>
          <w:sz w:val="24"/>
          <w:szCs w:val="24"/>
        </w:rPr>
        <w:t>L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.) </w:t>
      </w:r>
      <w:proofErr w:type="spellStart"/>
      <w:r w:rsidRPr="003964AD">
        <w:rPr>
          <w:rFonts w:ascii="Times New Roman" w:hAnsi="Times New Roman"/>
          <w:iCs/>
          <w:sz w:val="24"/>
          <w:szCs w:val="24"/>
        </w:rPr>
        <w:t>Bernh</w:t>
      </w:r>
      <w:proofErr w:type="spellEnd"/>
      <w:proofErr w:type="gramStart"/>
      <w:r w:rsidRPr="003964AD">
        <w:rPr>
          <w:rFonts w:ascii="Times New Roman" w:hAnsi="Times New Roman"/>
          <w:iCs/>
          <w:sz w:val="24"/>
          <w:szCs w:val="24"/>
        </w:rPr>
        <w:t>.</w:t>
      </w:r>
      <w:r w:rsidRPr="008C38E7">
        <w:rPr>
          <w:rFonts w:ascii="Times New Roman" w:hAnsi="Times New Roman"/>
          <w:i/>
          <w:sz w:val="24"/>
          <w:szCs w:val="24"/>
          <w:lang w:val="bg-BG"/>
        </w:rPr>
        <w:t>=</w:t>
      </w:r>
      <w:proofErr w:type="gramEnd"/>
      <w:r w:rsidRPr="008C38E7">
        <w:rPr>
          <w:rFonts w:ascii="Times New Roman" w:hAnsi="Times New Roman"/>
          <w:i/>
          <w:sz w:val="24"/>
          <w:szCs w:val="24"/>
          <w:lang w:val="bg-BG"/>
        </w:rPr>
        <w:t>L</w:t>
      </w:r>
      <w:proofErr w:type="spellStart"/>
      <w:r>
        <w:rPr>
          <w:rFonts w:ascii="Times New Roman" w:hAnsi="Times New Roman"/>
          <w:i/>
          <w:sz w:val="24"/>
          <w:szCs w:val="24"/>
        </w:rPr>
        <w:t>ycopodium</w:t>
      </w:r>
      <w:proofErr w:type="spellEnd"/>
      <w:r w:rsidRPr="003A289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selago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L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Pr="008C38E7" w:rsidRDefault="00C64044" w:rsidP="007F3E85">
      <w:pPr>
        <w:numPr>
          <w:ilvl w:val="0"/>
          <w:numId w:val="8"/>
        </w:numPr>
        <w:ind w:left="1276"/>
        <w:jc w:val="both"/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Цистозира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Cystoseira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barbata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(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Good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et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Vood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 xml:space="preserve">)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Ag</w:t>
      </w:r>
      <w:proofErr w:type="spellEnd"/>
      <w:r w:rsidRPr="003A2899">
        <w:rPr>
          <w:rFonts w:ascii="Times New Roman" w:hAnsi="Times New Roman"/>
          <w:iCs/>
          <w:sz w:val="24"/>
          <w:szCs w:val="24"/>
          <w:lang w:val="bg-BG"/>
        </w:rPr>
        <w:t>.)</w:t>
      </w:r>
    </w:p>
    <w:p w:rsidR="00C64044" w:rsidRDefault="00C64044" w:rsidP="00347711">
      <w:pPr>
        <w:tabs>
          <w:tab w:val="left" w:pos="851"/>
        </w:tabs>
        <w:spacing w:before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>Ограниченията и забраните по настоящата заповед не се отнасят за количествата билки, събирани за лични нужди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8C38E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8C38E7">
        <w:rPr>
          <w:rFonts w:ascii="Times New Roman" w:hAnsi="Times New Roman"/>
          <w:sz w:val="24"/>
          <w:szCs w:val="24"/>
          <w:lang w:val="bg-BG"/>
        </w:rPr>
        <w:t>зключение</w:t>
      </w:r>
      <w:r>
        <w:rPr>
          <w:rFonts w:ascii="Times New Roman" w:hAnsi="Times New Roman"/>
          <w:sz w:val="24"/>
          <w:szCs w:val="24"/>
          <w:lang w:val="bg-BG"/>
        </w:rPr>
        <w:t>то не се прилага за</w:t>
      </w:r>
      <w:r w:rsidRPr="008C38E7">
        <w:rPr>
          <w:rFonts w:ascii="Times New Roman" w:hAnsi="Times New Roman"/>
          <w:sz w:val="24"/>
          <w:szCs w:val="24"/>
          <w:lang w:val="bg-BG"/>
        </w:rPr>
        <w:t xml:space="preserve"> пирински (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мурсалски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8C38E7">
        <w:rPr>
          <w:rFonts w:ascii="Times New Roman" w:hAnsi="Times New Roman"/>
          <w:sz w:val="24"/>
          <w:szCs w:val="24"/>
          <w:lang w:val="bg-BG"/>
        </w:rPr>
        <w:t>алиботушки</w:t>
      </w:r>
      <w:proofErr w:type="spellEnd"/>
      <w:r w:rsidRPr="008C38E7">
        <w:rPr>
          <w:rFonts w:ascii="Times New Roman" w:hAnsi="Times New Roman"/>
          <w:sz w:val="24"/>
          <w:szCs w:val="24"/>
          <w:lang w:val="bg-BG"/>
        </w:rPr>
        <w:t xml:space="preserve">) чай </w:t>
      </w:r>
      <w:r w:rsidRPr="008C38E7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Sideritis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8C38E7">
        <w:rPr>
          <w:rFonts w:ascii="Times New Roman" w:hAnsi="Times New Roman"/>
          <w:i/>
          <w:sz w:val="24"/>
          <w:szCs w:val="24"/>
          <w:lang w:val="bg-BG"/>
        </w:rPr>
        <w:t>scardica</w:t>
      </w:r>
      <w:proofErr w:type="spellEnd"/>
      <w:r w:rsidRPr="008C38E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3A2899">
        <w:rPr>
          <w:rFonts w:ascii="Times New Roman" w:hAnsi="Times New Roman"/>
          <w:iCs/>
          <w:sz w:val="24"/>
          <w:szCs w:val="24"/>
          <w:lang w:val="bg-BG"/>
        </w:rPr>
        <w:t>Gris</w:t>
      </w:r>
      <w:proofErr w:type="spellEnd"/>
      <w:r>
        <w:rPr>
          <w:rFonts w:ascii="Times New Roman" w:hAnsi="Times New Roman"/>
          <w:iCs/>
          <w:sz w:val="24"/>
          <w:szCs w:val="24"/>
        </w:rPr>
        <w:t>e</w:t>
      </w:r>
      <w:r w:rsidRPr="003A2899">
        <w:rPr>
          <w:rFonts w:ascii="Times New Roman" w:hAnsi="Times New Roman"/>
          <w:iCs/>
          <w:sz w:val="24"/>
          <w:szCs w:val="24"/>
          <w:lang w:val="bg-BG"/>
        </w:rPr>
        <w:t>b</w:t>
      </w:r>
      <w:r w:rsidRPr="000E6D88">
        <w:rPr>
          <w:rFonts w:ascii="Times New Roman" w:hAnsi="Times New Roman"/>
          <w:iCs/>
          <w:sz w:val="24"/>
          <w:szCs w:val="24"/>
          <w:lang w:val="bg-BG"/>
        </w:rPr>
        <w:t>.</w:t>
      </w:r>
      <w:r w:rsidRPr="000E6D88">
        <w:rPr>
          <w:rFonts w:ascii="Times New Roman" w:hAnsi="Times New Roman"/>
          <w:sz w:val="24"/>
          <w:szCs w:val="24"/>
          <w:lang w:val="bg-BG"/>
        </w:rPr>
        <w:t>).</w:t>
      </w:r>
    </w:p>
    <w:p w:rsidR="00262919" w:rsidRPr="00262919" w:rsidRDefault="00262919" w:rsidP="00347711">
      <w:pPr>
        <w:tabs>
          <w:tab w:val="left" w:pos="851"/>
        </w:tabs>
        <w:spacing w:before="12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10, ал. 2 от Закона за лечебните растения настоящата заповед да се обнародва в Държавен вестник. </w:t>
      </w:r>
    </w:p>
    <w:p w:rsidR="00C64044" w:rsidRPr="008C38E7" w:rsidRDefault="00C64044" w:rsidP="00347711">
      <w:pPr>
        <w:tabs>
          <w:tab w:val="left" w:pos="851"/>
        </w:tabs>
        <w:overflowPunct/>
        <w:autoSpaceDE/>
        <w:autoSpaceDN/>
        <w:adjustRightInd/>
        <w:spacing w:before="12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C38E7">
        <w:rPr>
          <w:rFonts w:ascii="Times New Roman" w:hAnsi="Times New Roman"/>
          <w:sz w:val="24"/>
          <w:szCs w:val="24"/>
          <w:lang w:val="bg-BG"/>
        </w:rPr>
        <w:t>Контролът по изпълнение на настоящата заповед възлагам на директорите на Регионалните инспекции по околна среда и водите.</w:t>
      </w:r>
    </w:p>
    <w:p w:rsidR="00C64044" w:rsidRPr="008C38E7" w:rsidRDefault="00C64044" w:rsidP="00763D4F">
      <w:pPr>
        <w:tabs>
          <w:tab w:val="num" w:pos="0"/>
          <w:tab w:val="num" w:pos="426"/>
          <w:tab w:val="left" w:pos="851"/>
        </w:tabs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64044" w:rsidRPr="008C38E7" w:rsidRDefault="00C64044" w:rsidP="00763D4F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6267" w:rsidRDefault="00196267" w:rsidP="006123DE">
      <w:pPr>
        <w:spacing w:before="2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123DE" w:rsidRPr="00207126" w:rsidRDefault="00207126" w:rsidP="006123DE">
      <w:pPr>
        <w:spacing w:before="24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ЕМИЛ ДИМИТРОВ</w:t>
      </w:r>
    </w:p>
    <w:p w:rsidR="006123DE" w:rsidRPr="008C38E7" w:rsidRDefault="006123DE" w:rsidP="006123DE">
      <w:pPr>
        <w:shd w:val="clear" w:color="auto" w:fill="FFFFFF"/>
        <w:ind w:right="40"/>
        <w:outlineLvl w:val="0"/>
        <w:rPr>
          <w:rFonts w:ascii="Times New Roman" w:hAnsi="Times New Roman"/>
          <w:bCs/>
          <w:i/>
          <w:color w:val="000000"/>
          <w:sz w:val="24"/>
          <w:szCs w:val="24"/>
          <w:lang w:val="bg-BG"/>
        </w:rPr>
      </w:pPr>
      <w:r w:rsidRPr="008C38E7">
        <w:rPr>
          <w:rFonts w:ascii="Times New Roman" w:hAnsi="Times New Roman"/>
          <w:bCs/>
          <w:i/>
          <w:color w:val="000000"/>
          <w:sz w:val="24"/>
          <w:szCs w:val="24"/>
          <w:lang w:val="bg-BG"/>
        </w:rPr>
        <w:t>Министър на околната среда и водите</w:t>
      </w:r>
    </w:p>
    <w:p w:rsidR="006123DE" w:rsidRPr="006013AC" w:rsidRDefault="006123DE" w:rsidP="006123DE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123DE" w:rsidRDefault="006123DE" w:rsidP="006123D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6123DE" w:rsidSect="008E4009">
      <w:headerReference w:type="default" r:id="rId7"/>
      <w:footerReference w:type="default" r:id="rId8"/>
      <w:pgSz w:w="11906" w:h="16838"/>
      <w:pgMar w:top="1063" w:right="1416" w:bottom="709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A9" w:rsidRDefault="009E35A9" w:rsidP="00344A2F">
      <w:r>
        <w:separator/>
      </w:r>
    </w:p>
  </w:endnote>
  <w:endnote w:type="continuationSeparator" w:id="0">
    <w:p w:rsidR="009E35A9" w:rsidRDefault="009E35A9" w:rsidP="0034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44" w:rsidRPr="00492363" w:rsidRDefault="00C84B31" w:rsidP="00492363">
    <w:pPr>
      <w:tabs>
        <w:tab w:val="center" w:pos="4703"/>
        <w:tab w:val="right" w:pos="9406"/>
      </w:tabs>
      <w:rPr>
        <w:rFonts w:ascii="Calibri" w:hAnsi="Calibri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62865</wp:posOffset>
              </wp:positionH>
              <wp:positionV relativeFrom="paragraph">
                <wp:posOffset>80645</wp:posOffset>
              </wp:positionV>
              <wp:extent cx="5864860" cy="20955"/>
              <wp:effectExtent l="5715" t="13970" r="6350" b="12700"/>
              <wp:wrapNone/>
              <wp:docPr id="4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C1ED4" id="Straight Connector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6.35pt" to="466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"/>
          </w:pict>
        </mc:Fallback>
      </mc:AlternateContent>
    </w:r>
  </w:p>
  <w:tbl>
    <w:tblPr>
      <w:tblW w:w="9647" w:type="dxa"/>
      <w:tblInd w:w="2" w:type="dxa"/>
      <w:tblLook w:val="00A0" w:firstRow="1" w:lastRow="0" w:firstColumn="1" w:lastColumn="0" w:noHBand="0" w:noVBand="0"/>
    </w:tblPr>
    <w:tblGrid>
      <w:gridCol w:w="2356"/>
      <w:gridCol w:w="5290"/>
      <w:gridCol w:w="2001"/>
    </w:tblGrid>
    <w:tr w:rsidR="00C64044" w:rsidRPr="00492363">
      <w:trPr>
        <w:trHeight w:val="1013"/>
      </w:trPr>
      <w:tc>
        <w:tcPr>
          <w:tcW w:w="2356" w:type="dxa"/>
        </w:tcPr>
        <w:p w:rsidR="00C64044" w:rsidRPr="00492363" w:rsidRDefault="00C84B31" w:rsidP="00492363">
          <w:pPr>
            <w:tabs>
              <w:tab w:val="center" w:pos="4703"/>
              <w:tab w:val="right" w:pos="9406"/>
            </w:tabs>
            <w:jc w:val="center"/>
            <w:rPr>
              <w:rFonts w:ascii="Calibri" w:hAnsi="Calibri"/>
            </w:rPr>
          </w:pPr>
          <w:r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>
                <wp:extent cx="586740" cy="563880"/>
                <wp:effectExtent l="0" t="0" r="0" b="0"/>
                <wp:docPr id="2" name="Picture 2" descr="CI Logo_MOSV_9k_2015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 Logo_MOSV_9k_2015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C64044" w:rsidRPr="003A2899" w:rsidRDefault="00C64044" w:rsidP="00492363">
          <w:pPr>
            <w:tabs>
              <w:tab w:val="center" w:pos="4703"/>
              <w:tab w:val="right" w:pos="9406"/>
            </w:tabs>
            <w:jc w:val="center"/>
            <w:rPr>
              <w:rFonts w:ascii="Times" w:hAnsi="Times"/>
              <w:lang w:val="ru-RU"/>
            </w:rPr>
          </w:pPr>
          <w:r w:rsidRPr="003A2899">
            <w:rPr>
              <w:rFonts w:ascii="Times New Roman" w:hAnsi="Times New Roman"/>
              <w:lang w:val="ru-RU"/>
            </w:rPr>
            <w:t>София</w:t>
          </w:r>
          <w:r w:rsidRPr="003A2899">
            <w:rPr>
              <w:rFonts w:ascii="Times" w:hAnsi="Times"/>
              <w:lang w:val="ru-RU"/>
            </w:rPr>
            <w:t xml:space="preserve">, 1000, </w:t>
          </w:r>
          <w:r w:rsidRPr="003A2899">
            <w:rPr>
              <w:rFonts w:ascii="Times New Roman" w:hAnsi="Times New Roman"/>
              <w:lang w:val="ru-RU"/>
            </w:rPr>
            <w:t>бул</w:t>
          </w:r>
          <w:r w:rsidRPr="003A2899">
            <w:rPr>
              <w:rFonts w:ascii="Times" w:hAnsi="Times"/>
              <w:lang w:val="ru-RU"/>
            </w:rPr>
            <w:t>. „</w:t>
          </w:r>
          <w:r w:rsidRPr="003A2899">
            <w:rPr>
              <w:rFonts w:ascii="Times New Roman" w:hAnsi="Times New Roman"/>
              <w:lang w:val="ru-RU"/>
            </w:rPr>
            <w:t>Кн</w:t>
          </w:r>
          <w:r w:rsidRPr="003A2899">
            <w:rPr>
              <w:rFonts w:ascii="Times" w:hAnsi="Times"/>
              <w:lang w:val="ru-RU"/>
            </w:rPr>
            <w:t xml:space="preserve">. </w:t>
          </w:r>
          <w:r w:rsidRPr="003A2899">
            <w:rPr>
              <w:rFonts w:ascii="Times New Roman" w:hAnsi="Times New Roman"/>
              <w:lang w:val="ru-RU"/>
            </w:rPr>
            <w:t>Мария</w:t>
          </w:r>
          <w:r w:rsidRPr="003A2899">
            <w:rPr>
              <w:rFonts w:ascii="Times" w:hAnsi="Times"/>
              <w:lang w:val="ru-RU"/>
            </w:rPr>
            <w:t xml:space="preserve"> </w:t>
          </w:r>
          <w:r w:rsidRPr="003A2899">
            <w:rPr>
              <w:rFonts w:ascii="Times New Roman" w:hAnsi="Times New Roman"/>
              <w:lang w:val="ru-RU"/>
            </w:rPr>
            <w:t>Луиза</w:t>
          </w:r>
          <w:r w:rsidRPr="003A2899">
            <w:rPr>
              <w:rFonts w:ascii="Times" w:hAnsi="Times"/>
              <w:lang w:val="ru-RU"/>
            </w:rPr>
            <w:t>” 22</w:t>
          </w:r>
        </w:p>
        <w:p w:rsidR="00C64044" w:rsidRPr="003A2899" w:rsidRDefault="00C64044" w:rsidP="00492363">
          <w:pPr>
            <w:tabs>
              <w:tab w:val="center" w:pos="4703"/>
              <w:tab w:val="right" w:pos="9406"/>
            </w:tabs>
            <w:jc w:val="center"/>
            <w:rPr>
              <w:rFonts w:ascii="Times" w:hAnsi="Times"/>
              <w:lang w:val="ru-RU"/>
            </w:rPr>
          </w:pPr>
        </w:p>
        <w:p w:rsidR="00C64044" w:rsidRPr="00492363" w:rsidRDefault="00C64044" w:rsidP="00492363">
          <w:pPr>
            <w:tabs>
              <w:tab w:val="center" w:pos="4703"/>
              <w:tab w:val="right" w:pos="9406"/>
            </w:tabs>
            <w:jc w:val="center"/>
          </w:pPr>
          <w:proofErr w:type="spellStart"/>
          <w:r w:rsidRPr="00492363">
            <w:rPr>
              <w:rFonts w:ascii="Times New Roman" w:hAnsi="Times New Roman"/>
            </w:rPr>
            <w:t>Тел</w:t>
          </w:r>
          <w:proofErr w:type="spellEnd"/>
          <w:r>
            <w:rPr>
              <w:rFonts w:ascii="Times" w:hAnsi="Times"/>
            </w:rPr>
            <w:t>: +359(2) 940 6194</w:t>
          </w:r>
          <w:r>
            <w:t>,</w:t>
          </w:r>
          <w:r w:rsidRPr="00492363">
            <w:rPr>
              <w:rFonts w:ascii="Times" w:hAnsi="Times"/>
            </w:rPr>
            <w:t xml:space="preserve"> </w:t>
          </w:r>
          <w:proofErr w:type="spellStart"/>
          <w:r w:rsidRPr="00492363">
            <w:rPr>
              <w:rFonts w:ascii="Times New Roman" w:hAnsi="Times New Roman"/>
            </w:rPr>
            <w:t>Факс</w:t>
          </w:r>
          <w:proofErr w:type="spellEnd"/>
          <w:r w:rsidRPr="00492363">
            <w:rPr>
              <w:rFonts w:ascii="Times" w:hAnsi="Times"/>
            </w:rPr>
            <w:t>:+359(2) 98</w:t>
          </w:r>
          <w:r>
            <w:t>6 25 33</w:t>
          </w:r>
        </w:p>
      </w:tc>
      <w:tc>
        <w:tcPr>
          <w:tcW w:w="2001" w:type="dxa"/>
        </w:tcPr>
        <w:p w:rsidR="00C64044" w:rsidRPr="00492363" w:rsidRDefault="00C84B31" w:rsidP="00492363">
          <w:pPr>
            <w:tabs>
              <w:tab w:val="center" w:pos="4703"/>
              <w:tab w:val="right" w:pos="9406"/>
            </w:tabs>
            <w:jc w:val="center"/>
            <w:rPr>
              <w:rFonts w:ascii="Calibri" w:hAnsi="Calibri"/>
            </w:rPr>
          </w:pPr>
          <w:r>
            <w:rPr>
              <w:rFonts w:ascii="Times New Roman" w:hAnsi="Times New Roman"/>
              <w:noProof/>
              <w:lang w:val="bg-BG" w:eastAsia="bg-BG"/>
            </w:rPr>
            <w:drawing>
              <wp:inline distT="0" distB="0" distL="0" distR="0">
                <wp:extent cx="373380" cy="3733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4044" w:rsidRPr="00492363" w:rsidRDefault="00C64044" w:rsidP="00492363">
    <w:pPr>
      <w:tabs>
        <w:tab w:val="center" w:pos="4703"/>
        <w:tab w:val="right" w:pos="9406"/>
      </w:tabs>
      <w:rPr>
        <w:rFonts w:ascii="Calibri" w:hAnsi="Calibri"/>
      </w:rPr>
    </w:pPr>
  </w:p>
  <w:p w:rsidR="00C64044" w:rsidRPr="00492363" w:rsidRDefault="00C64044" w:rsidP="00492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A9" w:rsidRDefault="009E35A9" w:rsidP="00344A2F">
      <w:r>
        <w:separator/>
      </w:r>
    </w:p>
  </w:footnote>
  <w:footnote w:type="continuationSeparator" w:id="0">
    <w:p w:rsidR="009E35A9" w:rsidRDefault="009E35A9" w:rsidP="0034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44" w:rsidRDefault="00C84B31" w:rsidP="00BD7727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bg-BG" w:eastAsia="bg-BG"/>
      </w:rPr>
      <w:drawing>
        <wp:inline distT="0" distB="0" distL="0" distR="0">
          <wp:extent cx="899160" cy="76962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044" w:rsidRDefault="00C64044" w:rsidP="00BD7727">
    <w:pPr>
      <w:pStyle w:val="Header"/>
      <w:jc w:val="center"/>
    </w:pPr>
  </w:p>
  <w:p w:rsidR="00C64044" w:rsidRPr="003A2899" w:rsidRDefault="00C64044" w:rsidP="00BD7727">
    <w:pPr>
      <w:pStyle w:val="Caption"/>
      <w:spacing w:before="20" w:after="20"/>
      <w:rPr>
        <w:szCs w:val="24"/>
        <w:lang w:val="ru-RU"/>
      </w:rPr>
    </w:pPr>
    <w:r w:rsidRPr="003A2899">
      <w:rPr>
        <w:szCs w:val="24"/>
        <w:lang w:val="ru-RU"/>
      </w:rPr>
      <w:t>Р е п у б л и к а   б ъ л г а р и я</w:t>
    </w:r>
  </w:p>
  <w:p w:rsidR="00C64044" w:rsidRPr="003A2899" w:rsidRDefault="00C64044" w:rsidP="00BD7727">
    <w:pPr>
      <w:pBdr>
        <w:bottom w:val="single" w:sz="4" w:space="1" w:color="auto"/>
      </w:pBdr>
      <w:spacing w:line="270" w:lineRule="atLeast"/>
      <w:jc w:val="center"/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</w:pPr>
  </w:p>
  <w:p w:rsidR="00C64044" w:rsidRPr="003A2899" w:rsidRDefault="00C64044" w:rsidP="00763D4F">
    <w:pPr>
      <w:pBdr>
        <w:bottom w:val="single" w:sz="4" w:space="1" w:color="auto"/>
      </w:pBdr>
      <w:spacing w:line="270" w:lineRule="atLeast"/>
      <w:jc w:val="center"/>
      <w:rPr>
        <w:lang w:val="ru-RU"/>
      </w:rPr>
    </w:pP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МИНИСТЕРСТВО</w:t>
    </w:r>
    <w:r w:rsidRPr="003A2899">
      <w:rPr>
        <w:rFonts w:ascii="Times Roman" w:hAnsi="Times Roman" w:cs="Arial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 xml:space="preserve"> </w:t>
    </w: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НА</w:t>
    </w:r>
    <w:r w:rsidRPr="003A2899">
      <w:rPr>
        <w:rFonts w:ascii="Times Roman" w:hAnsi="Times Roman" w:cs="Arial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 xml:space="preserve"> </w:t>
    </w: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ОКОЛНАТА</w:t>
    </w:r>
    <w:r w:rsidRPr="003A2899">
      <w:rPr>
        <w:rFonts w:ascii="Times Roman" w:hAnsi="Times Roman" w:cs="Arial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 xml:space="preserve"> </w:t>
    </w: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СРЕДА</w:t>
    </w:r>
    <w:r w:rsidRPr="003A2899">
      <w:rPr>
        <w:rFonts w:ascii="Times Roman" w:hAnsi="Times Roman" w:cs="Arial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 xml:space="preserve"> </w:t>
    </w: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И</w:t>
    </w:r>
    <w:r w:rsidRPr="003A2899">
      <w:rPr>
        <w:rFonts w:ascii="Times Roman" w:hAnsi="Times Roman" w:cs="Arial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 xml:space="preserve"> </w:t>
    </w:r>
    <w:r w:rsidRPr="003A2899">
      <w:rPr>
        <w:rFonts w:ascii="Times New Roman" w:hAnsi="Times New Roman"/>
        <w:b/>
        <w:bCs/>
        <w:color w:val="333333"/>
        <w:sz w:val="24"/>
        <w:szCs w:val="24"/>
        <w:bdr w:val="none" w:sz="0" w:space="0" w:color="auto" w:frame="1"/>
        <w:lang w:val="ru-RU" w:eastAsia="bg-BG"/>
      </w:rPr>
      <w:t>ВОДИТЕ</w:t>
    </w:r>
    <w:r w:rsidRPr="003A2899">
      <w:rPr>
        <w:rFonts w:cs="Arial"/>
        <w:b/>
        <w:bCs/>
        <w:color w:val="333333"/>
        <w:sz w:val="18"/>
        <w:szCs w:val="18"/>
        <w:bdr w:val="none" w:sz="0" w:space="0" w:color="auto" w:frame="1"/>
        <w:lang w:val="ru-RU" w:eastAsia="bg-BG"/>
      </w:rPr>
      <w:t xml:space="preserve"> </w:t>
    </w:r>
    <w:r w:rsidRPr="003A2899"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58E"/>
    <w:multiLevelType w:val="hybridMultilevel"/>
    <w:tmpl w:val="AE52299C"/>
    <w:lvl w:ilvl="0" w:tplc="AD062A0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91C"/>
    <w:multiLevelType w:val="multilevel"/>
    <w:tmpl w:val="2C5AFAF6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251E9"/>
    <w:multiLevelType w:val="hybridMultilevel"/>
    <w:tmpl w:val="18DAAB4E"/>
    <w:lvl w:ilvl="0" w:tplc="0402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6DD2"/>
    <w:multiLevelType w:val="hybridMultilevel"/>
    <w:tmpl w:val="6BB42F58"/>
    <w:lvl w:ilvl="0" w:tplc="B37ADA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8486089"/>
    <w:multiLevelType w:val="hybridMultilevel"/>
    <w:tmpl w:val="5EE29050"/>
    <w:lvl w:ilvl="0" w:tplc="163089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DB72D5"/>
    <w:multiLevelType w:val="hybridMultilevel"/>
    <w:tmpl w:val="48B6E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C45"/>
    <w:multiLevelType w:val="hybridMultilevel"/>
    <w:tmpl w:val="2C5AFAF6"/>
    <w:lvl w:ilvl="0" w:tplc="0402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20A2B"/>
    <w:multiLevelType w:val="hybridMultilevel"/>
    <w:tmpl w:val="9ECEC00E"/>
    <w:lvl w:ilvl="0" w:tplc="8334D1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F5064"/>
    <w:multiLevelType w:val="hybridMultilevel"/>
    <w:tmpl w:val="CFF8F440"/>
    <w:lvl w:ilvl="0" w:tplc="D18EE46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2F"/>
    <w:rsid w:val="00030B2E"/>
    <w:rsid w:val="000E6130"/>
    <w:rsid w:val="000E6D88"/>
    <w:rsid w:val="001145C0"/>
    <w:rsid w:val="00132BAB"/>
    <w:rsid w:val="0014712E"/>
    <w:rsid w:val="00147F4C"/>
    <w:rsid w:val="00177A86"/>
    <w:rsid w:val="00196267"/>
    <w:rsid w:val="001A0DAA"/>
    <w:rsid w:val="001A3998"/>
    <w:rsid w:val="001A696D"/>
    <w:rsid w:val="001E7C50"/>
    <w:rsid w:val="0020003A"/>
    <w:rsid w:val="00201B4F"/>
    <w:rsid w:val="00207126"/>
    <w:rsid w:val="002137C1"/>
    <w:rsid w:val="00253896"/>
    <w:rsid w:val="00255CE9"/>
    <w:rsid w:val="00261C1D"/>
    <w:rsid w:val="00262919"/>
    <w:rsid w:val="002925CF"/>
    <w:rsid w:val="00313BA7"/>
    <w:rsid w:val="0034038A"/>
    <w:rsid w:val="00344A2F"/>
    <w:rsid w:val="00347711"/>
    <w:rsid w:val="003964AD"/>
    <w:rsid w:val="003A2899"/>
    <w:rsid w:val="004310D6"/>
    <w:rsid w:val="00435A79"/>
    <w:rsid w:val="00460619"/>
    <w:rsid w:val="00470547"/>
    <w:rsid w:val="00473CCE"/>
    <w:rsid w:val="00492363"/>
    <w:rsid w:val="004C343E"/>
    <w:rsid w:val="00574470"/>
    <w:rsid w:val="005745E4"/>
    <w:rsid w:val="0058105A"/>
    <w:rsid w:val="005D1D3E"/>
    <w:rsid w:val="006013AC"/>
    <w:rsid w:val="006123DE"/>
    <w:rsid w:val="006473FB"/>
    <w:rsid w:val="00682109"/>
    <w:rsid w:val="00684FD9"/>
    <w:rsid w:val="006903E7"/>
    <w:rsid w:val="006A29D4"/>
    <w:rsid w:val="006A4416"/>
    <w:rsid w:val="006A600D"/>
    <w:rsid w:val="006B2842"/>
    <w:rsid w:val="006C52B5"/>
    <w:rsid w:val="006D52DD"/>
    <w:rsid w:val="00704414"/>
    <w:rsid w:val="007367E8"/>
    <w:rsid w:val="0074373A"/>
    <w:rsid w:val="00763D4F"/>
    <w:rsid w:val="0077541D"/>
    <w:rsid w:val="007F3E85"/>
    <w:rsid w:val="008611C0"/>
    <w:rsid w:val="008B14B8"/>
    <w:rsid w:val="008B670D"/>
    <w:rsid w:val="008C38E7"/>
    <w:rsid w:val="008C51EA"/>
    <w:rsid w:val="008E2F6F"/>
    <w:rsid w:val="008E4009"/>
    <w:rsid w:val="00902E40"/>
    <w:rsid w:val="00920349"/>
    <w:rsid w:val="00965C57"/>
    <w:rsid w:val="009B22CA"/>
    <w:rsid w:val="009B2729"/>
    <w:rsid w:val="009C07EA"/>
    <w:rsid w:val="009E35A9"/>
    <w:rsid w:val="00A50983"/>
    <w:rsid w:val="00A5547D"/>
    <w:rsid w:val="00A867D9"/>
    <w:rsid w:val="00AA4F2D"/>
    <w:rsid w:val="00AB1C0D"/>
    <w:rsid w:val="00AD3DC9"/>
    <w:rsid w:val="00AF7417"/>
    <w:rsid w:val="00B05821"/>
    <w:rsid w:val="00B2250A"/>
    <w:rsid w:val="00B25638"/>
    <w:rsid w:val="00B3451D"/>
    <w:rsid w:val="00B51562"/>
    <w:rsid w:val="00B615BF"/>
    <w:rsid w:val="00B71891"/>
    <w:rsid w:val="00B85620"/>
    <w:rsid w:val="00BB4257"/>
    <w:rsid w:val="00BC0B51"/>
    <w:rsid w:val="00BD2C20"/>
    <w:rsid w:val="00BD4AD5"/>
    <w:rsid w:val="00BD6E01"/>
    <w:rsid w:val="00BD7727"/>
    <w:rsid w:val="00BE1E92"/>
    <w:rsid w:val="00C1172C"/>
    <w:rsid w:val="00C20C6B"/>
    <w:rsid w:val="00C22481"/>
    <w:rsid w:val="00C64044"/>
    <w:rsid w:val="00C717A2"/>
    <w:rsid w:val="00C84B31"/>
    <w:rsid w:val="00C93628"/>
    <w:rsid w:val="00CE1275"/>
    <w:rsid w:val="00CF7B9C"/>
    <w:rsid w:val="00D00305"/>
    <w:rsid w:val="00D32393"/>
    <w:rsid w:val="00D55C73"/>
    <w:rsid w:val="00D80CA4"/>
    <w:rsid w:val="00D906B2"/>
    <w:rsid w:val="00D97A62"/>
    <w:rsid w:val="00DD6CB2"/>
    <w:rsid w:val="00DE140B"/>
    <w:rsid w:val="00DE3086"/>
    <w:rsid w:val="00E3493D"/>
    <w:rsid w:val="00E74255"/>
    <w:rsid w:val="00EE4EB1"/>
    <w:rsid w:val="00EF7E98"/>
    <w:rsid w:val="00F02815"/>
    <w:rsid w:val="00F43EDB"/>
    <w:rsid w:val="00FB3AD4"/>
    <w:rsid w:val="00FD34A2"/>
    <w:rsid w:val="00FD65E0"/>
    <w:rsid w:val="00FE37C5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3D46790-C626-4930-AB46-54B16B1E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4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4A2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4A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4A2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4A2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44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uiPriority w:val="99"/>
    <w:semiHidden/>
    <w:rsid w:val="00704414"/>
    <w:pPr>
      <w:tabs>
        <w:tab w:val="left" w:pos="709"/>
      </w:tabs>
    </w:pPr>
    <w:rPr>
      <w:rFonts w:ascii="Futura Bk" w:hAnsi="Futura Bk"/>
      <w:szCs w:val="24"/>
      <w:lang w:val="pl-PL" w:eastAsia="pl-PL"/>
    </w:rPr>
  </w:style>
  <w:style w:type="paragraph" w:styleId="Caption">
    <w:name w:val="caption"/>
    <w:basedOn w:val="Normal"/>
    <w:next w:val="Normal"/>
    <w:uiPriority w:val="99"/>
    <w:qFormat/>
    <w:rsid w:val="005745E4"/>
    <w:pPr>
      <w:jc w:val="center"/>
    </w:pPr>
    <w:rPr>
      <w:rFonts w:ascii="Times New Roman" w:hAnsi="Times New Roman"/>
      <w:b/>
      <w:caps/>
      <w:spacing w:val="20"/>
      <w:sz w:val="24"/>
    </w:rPr>
  </w:style>
  <w:style w:type="paragraph" w:customStyle="1" w:styleId="Style">
    <w:name w:val="Style"/>
    <w:uiPriority w:val="99"/>
    <w:rsid w:val="00763D4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99"/>
    <w:qFormat/>
    <w:rsid w:val="00347711"/>
    <w:pPr>
      <w:ind w:left="720"/>
    </w:pPr>
  </w:style>
  <w:style w:type="character" w:styleId="CommentReference">
    <w:name w:val="annotation reference"/>
    <w:uiPriority w:val="99"/>
    <w:semiHidden/>
    <w:rsid w:val="000E61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6130"/>
  </w:style>
  <w:style w:type="character" w:customStyle="1" w:styleId="CommentTextChar">
    <w:name w:val="Comment Text Char"/>
    <w:link w:val="CommentText"/>
    <w:uiPriority w:val="99"/>
    <w:semiHidden/>
    <w:rsid w:val="003E0859"/>
    <w:rPr>
      <w:rFonts w:ascii="Arial" w:eastAsia="Times New Roman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61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859"/>
    <w:rPr>
      <w:rFonts w:ascii="Arial" w:eastAsia="Times New Roman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Valeri Georgiev</cp:lastModifiedBy>
  <cp:revision>3</cp:revision>
  <cp:lastPrinted>2019-01-29T08:49:00Z</cp:lastPrinted>
  <dcterms:created xsi:type="dcterms:W3CDTF">2021-01-22T09:44:00Z</dcterms:created>
  <dcterms:modified xsi:type="dcterms:W3CDTF">2021-01-22T14:03:00Z</dcterms:modified>
</cp:coreProperties>
</file>